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2F" w:rsidRDefault="00B50D2F" w:rsidP="00B50D2F">
      <w:r>
        <w:t>Esra Alkan Özgeçmiş</w:t>
      </w:r>
    </w:p>
    <w:p w:rsidR="00B50D2F" w:rsidRDefault="00B50D2F" w:rsidP="00B50D2F"/>
    <w:p w:rsidR="00B50D2F" w:rsidRDefault="00B50D2F" w:rsidP="00B50D2F">
      <w:r>
        <w:t xml:space="preserve">İÜ Ed. Fakültesi, Arkeolojiyi bitirdi. Yine aynı fakülteden Sosyal ve Fiziki Antropoloji yan dal sertifikasını aldı. Ayrıca mezun olduğu üniversiteden öğretmenlik sertifikası var. </w:t>
      </w:r>
    </w:p>
    <w:p w:rsidR="00B50D2F" w:rsidRDefault="00B50D2F" w:rsidP="00B50D2F">
      <w:r>
        <w:t xml:space="preserve">İlk çalışma hayatına BİLSAK Bilim Sanat Kültür Kurumu’nda başlayıp 13 yıl çalıştı. </w:t>
      </w:r>
    </w:p>
    <w:p w:rsidR="00B50D2F" w:rsidRDefault="00B50D2F" w:rsidP="00B50D2F">
      <w:r>
        <w:t xml:space="preserve">Yönetmen Atıf Yılmaz’ın filmi Eğreti Gelin’in dört yıl boyunca yapım danışmanlığını sürdürdü ve hatta Naciye karakterine can verdi. </w:t>
      </w:r>
    </w:p>
    <w:p w:rsidR="00B50D2F" w:rsidRDefault="00B50D2F" w:rsidP="00B50D2F">
      <w:r>
        <w:t>Geziyor, yazıyor, çekiyor, düşüncesine iş gördürüyor… Deneyimlerini paylaşmayı görev biliyor. Bütün yaptığı uğraşlar, insan-coğrafya temellidir. Bazen bir televizyon programı, bazen insan coğrafya üzerinden belgeseller, bazen de daha özgür bir alan olan çeşitli gazete ve dergilerde röportajlar, yazılar ve kitaplar… Kalk Gidelim Seri Kitapları Varlık Yayınları’ndan çıkıyor.</w:t>
      </w:r>
    </w:p>
    <w:p w:rsidR="00B50D2F" w:rsidRDefault="00B50D2F" w:rsidP="00B50D2F">
      <w:r>
        <w:t>Esra Alkan, PEN Yazarlar Birliği Yönetim Kurulu Yedek Üyeliği yanında, (TYS)Türkiye Yazarlar Sendikası, Türkiye Gazeteciler Cemiyeti (TGC) ve Çocuk ve Gençlik Yazarları Derneği (ÇGYD) üyesidir.</w:t>
      </w:r>
    </w:p>
    <w:p w:rsidR="00B50D2F" w:rsidRDefault="00B50D2F" w:rsidP="00B50D2F">
      <w:r>
        <w:t>Kahkaha Sanatı ve Düşüncede Seyahat atölyeleri ile okullarda ve sivil toplum örgütlerinde çocuklarla ve yetişkinlerle “Seyahat Nasıl Edebiyat Olur”,  “İnsanda Çocuk, Edebiyatta Masal Olmak”, “Şimdi Nasıl Çıkarım Bu İşin İçinden ve “Seyahat Sanatı” söyleşileri yapıyor.</w:t>
      </w:r>
    </w:p>
    <w:p w:rsidR="00B50D2F" w:rsidRDefault="00B50D2F" w:rsidP="00B50D2F">
      <w:r>
        <w:t>Televizyon Programları: Kanaltürk: Şimdi Gitmek Zamanı (2005)</w:t>
      </w:r>
    </w:p>
    <w:p w:rsidR="00B50D2F" w:rsidRDefault="00B50D2F" w:rsidP="00B50D2F">
      <w:r>
        <w:t>TRT 1 ve TRT BELGESEL kanalları, Kalk Gidelim Seyahat Kültürü, 63 bölüm, (2007-20011)</w:t>
      </w:r>
    </w:p>
    <w:p w:rsidR="00B50D2F" w:rsidRDefault="00B50D2F" w:rsidP="00B50D2F">
      <w:r>
        <w:t>Belgesel Filmleri: Türkiye’nin ilk mizah belgeseli olarak tescillenen Ünye de Fatsa Arası (2011)</w:t>
      </w:r>
    </w:p>
    <w:p w:rsidR="00B50D2F" w:rsidRDefault="00B50D2F" w:rsidP="00B50D2F"/>
    <w:p w:rsidR="00B50D2F" w:rsidRDefault="00B50D2F" w:rsidP="00B50D2F">
      <w:r>
        <w:t>Munzur El Veriyor (2009)</w:t>
      </w:r>
    </w:p>
    <w:p w:rsidR="00B50D2F" w:rsidRDefault="00B50D2F" w:rsidP="00B50D2F"/>
    <w:p w:rsidR="00B50D2F" w:rsidRDefault="00B50D2F" w:rsidP="00B50D2F">
      <w:r>
        <w:t>Beyoğlu’nun Kalp Atışları ( 2010)</w:t>
      </w:r>
    </w:p>
    <w:p w:rsidR="00B50D2F" w:rsidRDefault="00B50D2F" w:rsidP="00B50D2F"/>
    <w:p w:rsidR="00B50D2F" w:rsidRDefault="00B50D2F" w:rsidP="00B50D2F">
      <w:r>
        <w:t>Estel Midyat Arası ( 2016)</w:t>
      </w:r>
    </w:p>
    <w:p w:rsidR="00B50D2F" w:rsidRDefault="00B50D2F" w:rsidP="00B50D2F"/>
    <w:p w:rsidR="00B50D2F" w:rsidRDefault="00B50D2F" w:rsidP="00B50D2F">
      <w:r>
        <w:t xml:space="preserve">Yaşarken Öğrenen Adam (2019) </w:t>
      </w:r>
    </w:p>
    <w:p w:rsidR="00B50D2F" w:rsidRDefault="00B50D2F" w:rsidP="00B50D2F">
      <w:r>
        <w:t>Belgeselleri Antalya Film Festivali dahil yurt içi- festivallerde özel gösterim olarak izleyicisiyle buluşuyor.</w:t>
      </w:r>
    </w:p>
    <w:p w:rsidR="00B50D2F" w:rsidRDefault="00B50D2F" w:rsidP="00B50D2F">
      <w:r>
        <w:t>Seyahat Edebiyatı alanında verdiği ürünlerden;</w:t>
      </w:r>
    </w:p>
    <w:p w:rsidR="00B50D2F" w:rsidRDefault="00B50D2F" w:rsidP="00B50D2F">
      <w:r>
        <w:t>Kalk Gidelim Düzce (Can Y. 2010); Kalk Gidelim Mardin (Varlık Y. 2011); Kalk Gidelim Sinop (Varlık Y. 2011); Kalk Gidelim Rize(Varlık Y. 2014); Kalk Gidelim Ahlat(Varlık Y. 2016); Kalk Gidelim Edirne(Varlık Y. 2017); Kalk Gidelim Tokat(Varlık Y. 2018); Kalk Gidelim Çanakkale(Varlık Y. 2019)</w:t>
      </w:r>
    </w:p>
    <w:p w:rsidR="00B50D2F" w:rsidRDefault="00B50D2F" w:rsidP="00B50D2F">
      <w:r>
        <w:t>Kalk Gidelim Kapadokya (Varlık Y. 2023)</w:t>
      </w:r>
    </w:p>
    <w:p w:rsidR="00B50D2F" w:rsidRDefault="00B50D2F" w:rsidP="00B50D2F"/>
    <w:p w:rsidR="00B50D2F" w:rsidRDefault="00B50D2F" w:rsidP="00B50D2F">
      <w:r>
        <w:t>Deneme-Söyleşi Türü:</w:t>
      </w:r>
    </w:p>
    <w:p w:rsidR="00B50D2F" w:rsidRDefault="00B50D2F" w:rsidP="00B50D2F">
      <w:r>
        <w:t xml:space="preserve">Şimdi Nasıl Çıkarım Bu İşin İçinden (Totem Yay. 2021) </w:t>
      </w:r>
    </w:p>
    <w:p w:rsidR="00B50D2F" w:rsidRDefault="00B50D2F" w:rsidP="00B50D2F">
      <w:r>
        <w:t xml:space="preserve"> </w:t>
      </w:r>
    </w:p>
    <w:p w:rsidR="00B50D2F" w:rsidRDefault="00B50D2F">
      <w:r>
        <w:t>Kahkaha Sanatı kitabı üzerinde ise halen çalışıyor.</w:t>
      </w:r>
    </w:p>
    <w:sectPr w:rsidR="00B50D2F" w:rsidSect="00B04F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ptos Display">
    <w:altName w:val="Arial"/>
    <w:panose1 w:val="00000000000000000000"/>
    <w:charset w:val="00"/>
    <w:family w:val="swiss"/>
    <w:notTrueType/>
    <w:pitch w:val="variable"/>
    <w:sig w:usb0="00000001" w:usb1="0000000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defaultTabStop w:val="708"/>
  <w:hyphenationZone w:val="425"/>
  <w:characterSpacingControl w:val="doNotCompress"/>
  <w:compat>
    <w:useFELayout/>
  </w:compat>
  <w:rsids>
    <w:rsidRoot w:val="00B50D2F"/>
    <w:rsid w:val="000E2504"/>
    <w:rsid w:val="00B04F29"/>
    <w:rsid w:val="00B50D2F"/>
    <w:rsid w:val="00FC6E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tr-TR" w:eastAsia="tr-TR"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29"/>
  </w:style>
  <w:style w:type="paragraph" w:styleId="Balk1">
    <w:name w:val="heading 1"/>
    <w:basedOn w:val="Normal"/>
    <w:next w:val="Normal"/>
    <w:link w:val="Balk1Char"/>
    <w:uiPriority w:val="9"/>
    <w:qFormat/>
    <w:rsid w:val="00B50D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B50D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B50D2F"/>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B50D2F"/>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B50D2F"/>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B50D2F"/>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B50D2F"/>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B50D2F"/>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B50D2F"/>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0D2F"/>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B50D2F"/>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B50D2F"/>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B50D2F"/>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B50D2F"/>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B50D2F"/>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B50D2F"/>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B50D2F"/>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B50D2F"/>
    <w:rPr>
      <w:rFonts w:eastAsiaTheme="majorEastAsia" w:cstheme="majorBidi"/>
      <w:color w:val="272727" w:themeColor="text1" w:themeTint="D8"/>
    </w:rPr>
  </w:style>
  <w:style w:type="paragraph" w:styleId="KonuBal">
    <w:name w:val="Title"/>
    <w:basedOn w:val="Normal"/>
    <w:next w:val="Normal"/>
    <w:link w:val="KonuBalChar"/>
    <w:uiPriority w:val="10"/>
    <w:qFormat/>
    <w:rsid w:val="00B50D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50D2F"/>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B50D2F"/>
    <w:pPr>
      <w:numPr>
        <w:ilvl w:val="1"/>
      </w:numPr>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B50D2F"/>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B50D2F"/>
    <w:pPr>
      <w:spacing w:before="160"/>
      <w:jc w:val="center"/>
    </w:pPr>
    <w:rPr>
      <w:i/>
      <w:iCs/>
      <w:color w:val="404040" w:themeColor="text1" w:themeTint="BF"/>
    </w:rPr>
  </w:style>
  <w:style w:type="character" w:customStyle="1" w:styleId="TrnakChar">
    <w:name w:val="Tırnak Char"/>
    <w:basedOn w:val="VarsaylanParagrafYazTipi"/>
    <w:link w:val="Trnak"/>
    <w:uiPriority w:val="29"/>
    <w:rsid w:val="00B50D2F"/>
    <w:rPr>
      <w:i/>
      <w:iCs/>
      <w:color w:val="404040" w:themeColor="text1" w:themeTint="BF"/>
    </w:rPr>
  </w:style>
  <w:style w:type="paragraph" w:styleId="ListeParagraf">
    <w:name w:val="List Paragraph"/>
    <w:basedOn w:val="Normal"/>
    <w:uiPriority w:val="34"/>
    <w:qFormat/>
    <w:rsid w:val="00B50D2F"/>
    <w:pPr>
      <w:ind w:left="720"/>
      <w:contextualSpacing/>
    </w:pPr>
  </w:style>
  <w:style w:type="character" w:styleId="GlVurgulama">
    <w:name w:val="Intense Emphasis"/>
    <w:basedOn w:val="VarsaylanParagrafYazTipi"/>
    <w:uiPriority w:val="21"/>
    <w:qFormat/>
    <w:rsid w:val="00B50D2F"/>
    <w:rPr>
      <w:i/>
      <w:iCs/>
      <w:color w:val="0F4761" w:themeColor="accent1" w:themeShade="BF"/>
    </w:rPr>
  </w:style>
  <w:style w:type="paragraph" w:styleId="KeskinTrnak">
    <w:name w:val="Intense Quote"/>
    <w:basedOn w:val="Normal"/>
    <w:next w:val="Normal"/>
    <w:link w:val="KeskinTrnakChar"/>
    <w:uiPriority w:val="30"/>
    <w:qFormat/>
    <w:rsid w:val="00B50D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B50D2F"/>
    <w:rPr>
      <w:i/>
      <w:iCs/>
      <w:color w:val="0F4761" w:themeColor="accent1" w:themeShade="BF"/>
    </w:rPr>
  </w:style>
  <w:style w:type="character" w:styleId="GlBavuru">
    <w:name w:val="Intense Reference"/>
    <w:basedOn w:val="VarsaylanParagrafYazTipi"/>
    <w:uiPriority w:val="32"/>
    <w:qFormat/>
    <w:rsid w:val="00B50D2F"/>
    <w:rPr>
      <w:b/>
      <w:bCs/>
      <w:smallCaps/>
      <w:color w:val="0F4761" w:themeColor="accent1" w:themeShade="BF"/>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 ABAOĞLU</dc:creator>
  <cp:lastModifiedBy>çevre</cp:lastModifiedBy>
  <cp:revision>2</cp:revision>
  <dcterms:created xsi:type="dcterms:W3CDTF">2024-02-29T10:47:00Z</dcterms:created>
  <dcterms:modified xsi:type="dcterms:W3CDTF">2024-02-29T10:47:00Z</dcterms:modified>
</cp:coreProperties>
</file>